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2EC" w:rsidRPr="00FC03F6" w:rsidRDefault="00FC03F6">
      <w:pPr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FC03F6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Neubaugebiet „Kapellenfeld“ in Kaltenbrunn</w:t>
      </w:r>
    </w:p>
    <w:p w:rsidR="00FC03F6" w:rsidRPr="00FC03F6" w:rsidRDefault="00FC03F6">
      <w:pPr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noProof/>
          <w:color w:val="4F81BD" w:themeColor="accent1"/>
          <w:sz w:val="40"/>
          <w:szCs w:val="40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674360" cy="2628900"/>
            <wp:effectExtent l="0" t="0" r="2540" b="0"/>
            <wp:docPr id="2" name="Grafik 2" descr="G:\Bilder + Filme\2019\Wandertag 16.April\IMG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ilder + Filme\2019\Wandertag 16.April\IMG_3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14558" b="24568"/>
                    <a:stretch/>
                  </pic:blipFill>
                  <pic:spPr bwMode="auto">
                    <a:xfrm>
                      <a:off x="0" y="0"/>
                      <a:ext cx="5674986" cy="262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3F6" w:rsidRDefault="00FC03F6">
      <w:pPr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Pr="00FC03F6" w:rsidRDefault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Besonderheit: intensive Eingrünung, Regenrückhaltebecken als Grundsee ausgebildet, Lärmschutzmaßnahmen, Breitbandanschluss!</w:t>
      </w:r>
    </w:p>
    <w:p w:rsidR="00FC03F6" w:rsidRPr="00FC03F6" w:rsidRDefault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Beschreibung der Umgebung – 250 m Umkreis:</w:t>
      </w:r>
    </w:p>
    <w:p w:rsidR="00FC03F6" w:rsidRDefault="0043450E" w:rsidP="00FC03F6">
      <w:pPr>
        <w:ind w:right="-426"/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Direkte Nähe zum Waldrand</w:t>
      </w:r>
      <w:r w:rsidR="00FC03F6"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angrenzende Wiesen und Felder, fußläufi</w:t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ge Verbindung zum Dorfzentrum (5</w:t>
      </w:r>
      <w:r w:rsidR="00FC03F6"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Gehminuten) mit Arzt, Apotheke, </w:t>
      </w:r>
      <w:r w:rsidR="00FC03F6"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Therapiezentrum, 2 Bankfilialen, Dorfladen „</w:t>
      </w:r>
      <w:proofErr w:type="spellStart"/>
      <w:r w:rsidR="00FC03F6"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Itzgrundmarkt</w:t>
      </w:r>
      <w:proofErr w:type="spellEnd"/>
      <w:r w:rsidR="00FC03F6"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“, Brauerei mit Gastwi</w:t>
      </w:r>
      <w:r w:rsid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rtschaft, Pizzeria, Tankstelle, </w:t>
      </w:r>
      <w:r w:rsidR="00FC03F6"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Autowerkstatt</w:t>
      </w:r>
    </w:p>
    <w:p w:rsidR="00FC03F6" w:rsidRDefault="00FC03F6" w:rsidP="00FC03F6">
      <w:pPr>
        <w:ind w:right="-426"/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Pr="00FC03F6" w:rsidRDefault="00FC03F6" w:rsidP="00FC03F6">
      <w:pPr>
        <w:ind w:right="-426"/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Default="00FC03F6" w:rsidP="00FC03F6">
      <w:pPr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hAnsi="Verdana"/>
          <w:noProof/>
          <w:color w:val="000000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895350" y="6981825"/>
            <wp:positionH relativeFrom="column">
              <wp:align>left</wp:align>
            </wp:positionH>
            <wp:positionV relativeFrom="paragraph">
              <wp:align>top</wp:align>
            </wp:positionV>
            <wp:extent cx="1085850" cy="1219020"/>
            <wp:effectExtent l="0" t="0" r="0" b="635"/>
            <wp:wrapSquare wrapText="bothSides"/>
            <wp:docPr id="3" name="Grafik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03F6" w:rsidRDefault="00FC03F6" w:rsidP="00FC03F6">
      <w:pPr>
        <w:rPr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Gemeinde Itzgrund</w:t>
      </w:r>
    </w:p>
    <w:p w:rsidR="00FC03F6" w:rsidRDefault="00FC03F6" w:rsidP="00FC03F6">
      <w:pPr>
        <w:rPr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Pr="00FC03F6" w:rsidRDefault="00FC03F6" w:rsidP="00FC03F6">
      <w:pPr>
        <w:rPr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Pr="007F1AF1" w:rsidRDefault="00FC03F6" w:rsidP="00FC03F6">
      <w:pPr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1AF1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Günstige Bauplätze aus öffentlicher Hand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Die Gemeinde Itzgrund als aufstrebende Wohngemeinde bietet Bauplätze in verschiedenen Größen – auch für junge Familien – in schöner Wohnlage zu günstigen Konditionen an. 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Der Preis beläuft sich nach derzeitigen Kalkulationen auf ca. 55,- bis 58,-€/ m²</w:t>
      </w:r>
    </w:p>
    <w:p w:rsid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 den Grundstückspreisen sind enthalten: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•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die Erschließungskosten (ohne Grundstücksvermessung)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•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die Straßenbeleuchtung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•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Ausgleichsmaßnahmen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•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die Herstellung der Oberflächen- und Schmutzwasserentwässerung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•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die Wasserversorgung (ohne laufende Verbesserungsmaßnahmen)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•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die Hausanschlüsse für die Versorgungsleitungen Wasser und Kanal</w:t>
      </w:r>
    </w:p>
    <w:p w:rsid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•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ergänzend können Sie noch die attraktive Familienförderung der Gemeinde erhalten!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Die Gemeinde Itzgrund liegt verkehrsgünsti</w:t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 zwischen Bamberg (28 km) und 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Coburg (17 km) an der Bundesstraße 4. Auch Bad Staffelstein (9 km), Ebern (11 k</w:t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m), Lichtenfels (15 km) und Haß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furt (28 km) sind gut erreichbar</w:t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D645A0" w:rsidRDefault="00D645A0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45A0" w:rsidRPr="00D645A0" w:rsidRDefault="00D645A0" w:rsidP="00D645A0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Default="00D645A0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45A0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Anfragen können Sie gerne an Frau Brückner richten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Unsere Kontaktdaten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Gemeinde Itzgrund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Rathausstr. 4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96274 Itzgrund                                                            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Telefon: 09533/ 9226-0</w:t>
      </w:r>
    </w:p>
    <w:p w:rsidR="00FC03F6" w:rsidRDefault="00FC03F6" w:rsidP="00FC03F6">
      <w:pPr>
        <w:rPr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E-Mail: </w:t>
      </w:r>
      <w:hyperlink r:id="rId8" w:history="1">
        <w:r w:rsidRPr="004457DC">
          <w:rPr>
            <w:rStyle w:val="Hyperlink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info@itzgrund.de</w:t>
        </w:r>
      </w:hyperlink>
    </w:p>
    <w:p w:rsidR="00FC03F6" w:rsidRPr="00D645A0" w:rsidRDefault="00D645A0" w:rsidP="00FC03F6">
      <w:pPr>
        <w:rPr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Oder:  </w:t>
      </w:r>
      <w:r w:rsidRPr="00D645A0">
        <w:rPr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gabriele.brueckner@itzgrund.de</w:t>
      </w:r>
    </w:p>
    <w:p w:rsidR="00FC03F6" w:rsidRPr="007F1AF1" w:rsidRDefault="00FC03F6" w:rsidP="00FC03F6">
      <w:pPr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7F1AF1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Die Gemeinde Itzgrund</w:t>
      </w: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3F6" w:rsidRP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Zwischen den Städten Coburg und Bamberg liegt, umgeben von bewaldeten Höhenzügen im Tal der </w:t>
      </w:r>
      <w:proofErr w:type="spellStart"/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Itz</w:t>
      </w:r>
      <w:proofErr w:type="spellEnd"/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die Gemeinde Itzgrund, deren Ortsteile weitgehend ihren ländlichen Charakter bewahrt haben.</w:t>
      </w:r>
    </w:p>
    <w:p w:rsidR="00FC03F6" w:rsidRDefault="00FC03F6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Mit seiner derzeit </w:t>
      </w:r>
      <w:proofErr w:type="spellStart"/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</w:t>
      </w:r>
      <w:proofErr w:type="spellEnd"/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2.300 Einwohnern zählt die Gemeinde Itzgrund mit der ersten urkundlichen Erwähnung im 8. Jahrhundert zu ein er der ältesten Siedlungen des Landkreises Coburg. Die Orte Lahm</w:t>
      </w:r>
      <w:r w:rsidR="001F41AB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und Pülsdorf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Kaltenbrunn, Gleußen, Schottenste</w:t>
      </w:r>
      <w:r w:rsidR="003F28EF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in, Welsberg und Herreth bilden </w:t>
      </w:r>
      <w:r w:rsidRPr="00FC03F6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und die neue Gemeinde Itzgrund.</w:t>
      </w:r>
    </w:p>
    <w:p w:rsidR="007F1AF1" w:rsidRDefault="007F1AF1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58C6">
        <w:rPr>
          <w:noProof/>
          <w:color w:val="4F81BD" w:themeColor="accent1"/>
          <w:sz w:val="24"/>
          <w:szCs w:val="24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42968DB3" wp14:editId="24C6E711">
            <wp:simplePos x="0" y="0"/>
            <wp:positionH relativeFrom="column">
              <wp:posOffset>3862070</wp:posOffset>
            </wp:positionH>
            <wp:positionV relativeFrom="paragraph">
              <wp:posOffset>58420</wp:posOffset>
            </wp:positionV>
            <wp:extent cx="2247561" cy="1495425"/>
            <wp:effectExtent l="0" t="0" r="635" b="0"/>
            <wp:wrapNone/>
            <wp:docPr id="5" name="Grafik 5" descr="G:\Bilder + Filme\Bilder Harald Pfaff 2014\juli2014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ilder + Filme\Bilder Harald Pfaff 2014\juli2014 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61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AF1" w:rsidRDefault="007F1AF1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Tahoma"/>
          <w:noProof/>
          <w:color w:val="333333"/>
          <w:sz w:val="28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7E23257F" wp14:editId="256265B6">
            <wp:simplePos x="0" y="0"/>
            <wp:positionH relativeFrom="column">
              <wp:posOffset>2443480</wp:posOffset>
            </wp:positionH>
            <wp:positionV relativeFrom="paragraph">
              <wp:posOffset>1187450</wp:posOffset>
            </wp:positionV>
            <wp:extent cx="2867025" cy="2150110"/>
            <wp:effectExtent l="0" t="0" r="9525" b="254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(3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F81BD" w:themeColor="accent1"/>
          <w:sz w:val="24"/>
          <w:szCs w:val="24"/>
          <w:lang w:eastAsia="de-DE"/>
        </w:rPr>
        <w:drawing>
          <wp:inline distT="0" distB="0" distL="0" distR="0" wp14:anchorId="3920CC7A" wp14:editId="3A513D09">
            <wp:extent cx="2152650" cy="2869752"/>
            <wp:effectExtent l="0" t="0" r="0" b="6985"/>
            <wp:docPr id="1" name="Grafik 1" descr="G:\Bilder + Filme\Itzgrundimpressionen Irene\1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lder + Filme\Itzgrundimpressionen Irene\1 (3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82" cy="2870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1AF1" w:rsidRDefault="001058C6" w:rsidP="00D645A0">
      <w:pPr>
        <w:tabs>
          <w:tab w:val="left" w:pos="1950"/>
        </w:tabs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  <w:r w:rsidR="007F1AF1">
        <w:rPr>
          <w:noProof/>
          <w:color w:val="4F81BD" w:themeColor="accent1"/>
          <w:sz w:val="24"/>
          <w:szCs w:val="24"/>
          <w:lang w:eastAsia="de-DE"/>
        </w:rPr>
        <w:drawing>
          <wp:inline distT="0" distB="0" distL="0" distR="0" wp14:anchorId="50E5360C" wp14:editId="04573B96">
            <wp:extent cx="3124200" cy="2343516"/>
            <wp:effectExtent l="0" t="0" r="0" b="0"/>
            <wp:docPr id="15" name="Grafik 15" descr="G:\Bilder + Filme\Itzgrundimpressionen Irene\P108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ilder + Filme\Itzgrundimpressionen Irene\P1080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7" cy="2342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58C6" w:rsidRDefault="003F28EF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28EF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Familienfreundlichkeit steht im Itzgrund an erster Stelle. Äußerst günstige Bauplätze mit Förderungszuschuss seitens der Gemeinde, ein gemeindlicher Kindergarten mit aktuell </w:t>
      </w:r>
      <w:r w:rsidR="00E05668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drei </w:t>
      </w:r>
      <w:r w:rsidRPr="003F28EF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Gruppen und </w:t>
      </w:r>
      <w:r w:rsidR="0043450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zwei</w:t>
      </w:r>
      <w:r w:rsidRPr="003F28EF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Kinderkrippe</w:t>
      </w:r>
      <w:r w:rsidR="0043450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Pr="003F28EF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sind ebenso Beleg hierfür, wie die Mittagsbetreuung für Schulkinder an der Oskar-Schramm-Schule im Ortsteil Bodelstadt.</w:t>
      </w:r>
    </w:p>
    <w:p w:rsidR="007F1AF1" w:rsidRDefault="007F1AF1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F1AF1" w:rsidRDefault="007F1AF1" w:rsidP="00FC03F6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 einem Brief Gottfried Herders an sein „</w:t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Liebes Weib Caroline“ heißt es:                              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  <w:r w:rsidRPr="001671EE">
        <w:rPr>
          <w:i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„Der Itzgrund, dieses bezaubernde Wiesental, ist die schönste Gegend der Welt!“</w:t>
      </w:r>
    </w:p>
    <w:p w:rsid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Gottfried Herde</w:t>
      </w:r>
    </w:p>
    <w:p w:rsidR="001671EE" w:rsidRDefault="0043450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Er sollte Recht behalten!</w:t>
      </w:r>
    </w:p>
    <w:p w:rsidR="007F1AF1" w:rsidRDefault="007F1AF1" w:rsidP="001671EE">
      <w:pPr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noProof/>
          <w:color w:val="70AD47"/>
          <w:spacing w:val="10"/>
          <w:sz w:val="36"/>
          <w:szCs w:val="36"/>
          <w:lang w:eastAsia="de-DE"/>
        </w:rPr>
        <w:drawing>
          <wp:inline distT="0" distB="0" distL="0" distR="0">
            <wp:extent cx="5219700" cy="3915387"/>
            <wp:effectExtent l="0" t="0" r="0" b="9525"/>
            <wp:docPr id="9" name="Grafik 9" descr="G:\Bilder + Filme\Itzgrundimpressionen Irene\P10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ilder + Filme\Itzgrundimpressionen Irene\P1060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4" cy="3914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5A0" w:rsidRDefault="00D645A0" w:rsidP="001671EE">
      <w:pPr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D645A0" w:rsidRDefault="00D645A0" w:rsidP="001671EE">
      <w:pPr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1671EE" w:rsidRPr="001671EE" w:rsidRDefault="001671EE" w:rsidP="001671EE">
      <w:pPr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1671EE"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 xml:space="preserve">Kindergarten und Kindertagesstätte </w:t>
      </w:r>
      <w:proofErr w:type="spellStart"/>
      <w:r w:rsidRPr="001671EE"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Itzgrundstrolche</w:t>
      </w:r>
      <w:proofErr w:type="spellEnd"/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noProof/>
          <w:color w:val="4F81BD" w:themeColor="accent1"/>
          <w:sz w:val="24"/>
          <w:szCs w:val="24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F21D697">
            <wp:extent cx="5410200" cy="3615846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67"/>
                    <a:stretch/>
                  </pic:blipFill>
                  <pic:spPr bwMode="auto">
                    <a:xfrm>
                      <a:off x="0" y="0"/>
                      <a:ext cx="5418536" cy="3621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Kontakt:</w:t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F81BD" w:themeColor="accent1"/>
          <w:sz w:val="24"/>
          <w:szCs w:val="24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5715</wp:posOffset>
            </wp:positionV>
            <wp:extent cx="1573455" cy="1238250"/>
            <wp:effectExtent l="0" t="0" r="825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34" cy="1240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Kindergarten „</w:t>
      </w:r>
      <w:proofErr w:type="spellStart"/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Itzgrundstrolche</w:t>
      </w:r>
      <w:proofErr w:type="spellEnd"/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Schulweg 1                                                        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96274 Itzgrund/ Lahm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09533/8650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0162/6294884</w:t>
      </w:r>
    </w:p>
    <w:p w:rsidR="001671EE" w:rsidRPr="001671EE" w:rsidRDefault="00D66739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E-Mail: </w:t>
      </w:r>
      <w:r w:rsidR="001671EE"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671EE" w:rsidRPr="003E55FB">
        <w:rPr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kiga-</w:t>
      </w:r>
      <w:r w:rsidR="003E55FB" w:rsidRPr="003E55FB">
        <w:rPr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lahm</w:t>
      </w:r>
      <w:r w:rsidR="001671EE" w:rsidRPr="003E55FB">
        <w:rPr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@</w:t>
      </w:r>
      <w:r w:rsidR="003E55FB" w:rsidRPr="003E55FB">
        <w:rPr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itzgrund</w:t>
      </w:r>
      <w:r w:rsidR="001671EE" w:rsidRPr="003E55FB">
        <w:rPr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.de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Leitung: Frau Manuela </w:t>
      </w:r>
      <w:proofErr w:type="spellStart"/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Käb</w:t>
      </w:r>
      <w:proofErr w:type="spellEnd"/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05668" w:rsidRDefault="00E05668" w:rsidP="001671EE">
      <w:pPr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1671EE" w:rsidRPr="001671EE" w:rsidRDefault="001671EE" w:rsidP="001671EE">
      <w:pPr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1671EE"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Oskar-Schramm- Schule Itzgrund</w:t>
      </w:r>
    </w:p>
    <w:p w:rsid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Grundschule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F81BD" w:themeColor="accent1"/>
          <w:sz w:val="24"/>
          <w:szCs w:val="24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3017716">
            <wp:extent cx="5761355" cy="1999615"/>
            <wp:effectExtent l="0" t="0" r="0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noProof/>
          <w:color w:val="4F81BD" w:themeColor="accent1"/>
          <w:sz w:val="24"/>
          <w:szCs w:val="24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581C645">
            <wp:extent cx="5426075" cy="3255645"/>
            <wp:effectExtent l="0" t="0" r="3175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Kontakt: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Oskar-Schramm-Schule-Itzgrund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Bodelstadt 24, 96274 Itzgrund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Tel.: 09533/ 290</w:t>
      </w:r>
    </w:p>
    <w:p w:rsidR="001671EE" w:rsidRPr="001671EE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Fax: 09533/ 921 058</w:t>
      </w:r>
    </w:p>
    <w:p w:rsidR="00FC03F6" w:rsidRPr="00FC03F6" w:rsidRDefault="001671EE" w:rsidP="001671EE">
      <w:pPr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71EE">
        <w:rPr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E-Mail: </w:t>
      </w:r>
      <w:r w:rsidRPr="006C1914">
        <w:rPr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oss-itzgrund@gmx.de</w:t>
      </w:r>
    </w:p>
    <w:sectPr w:rsidR="00FC03F6" w:rsidRPr="00FC03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3F6"/>
    <w:rsid w:val="001058C6"/>
    <w:rsid w:val="001671EE"/>
    <w:rsid w:val="001F41AB"/>
    <w:rsid w:val="003E55FB"/>
    <w:rsid w:val="003F28EF"/>
    <w:rsid w:val="0043450E"/>
    <w:rsid w:val="006C1914"/>
    <w:rsid w:val="007452EC"/>
    <w:rsid w:val="007F1AF1"/>
    <w:rsid w:val="007F79D5"/>
    <w:rsid w:val="00D645A0"/>
    <w:rsid w:val="00D66739"/>
    <w:rsid w:val="00D92296"/>
    <w:rsid w:val="00E05668"/>
    <w:rsid w:val="00FC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C03F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4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C03F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4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tzgrund.de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2.jpg@01D2FA4A.8A1E6F6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452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Itzgrund</Company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Kundencenter</dc:creator>
  <cp:keywords/>
  <dc:description/>
  <cp:lastModifiedBy>Gabriele Brueckner</cp:lastModifiedBy>
  <cp:revision>8</cp:revision>
  <dcterms:created xsi:type="dcterms:W3CDTF">2020-01-26T10:14:00Z</dcterms:created>
  <dcterms:modified xsi:type="dcterms:W3CDTF">2020-01-27T11:24:00Z</dcterms:modified>
</cp:coreProperties>
</file>